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F69956" w14:textId="667EFA77" w:rsidR="00466F6C" w:rsidRDefault="00466F6C" w:rsidP="00466F6C">
      <w:pPr>
        <w:jc w:val="center"/>
      </w:pPr>
      <w:r>
        <w:t>COMUNICAZIONE UDIENZA 02.04.2024 AULA 1 CRISPI, RUOLO DOTT.SSA CALCARA</w:t>
      </w:r>
    </w:p>
    <w:p w14:paraId="48621212" w14:textId="065C13D4" w:rsidR="00D4506F" w:rsidRDefault="00466F6C" w:rsidP="00466F6C">
      <w:pPr>
        <w:jc w:val="both"/>
      </w:pPr>
      <w:r>
        <w:t>SI COMUNICA CHE LA TRATTAZIONE DEI FASCICOLI DELL’UDIENZA DELLA DOTT.SSSA CALCARA DEL 02.04.2024 IN AULA 1 CRISPI, POTREBBE SUBIRE UN RITARDO DI CIRCA 30 MINUTI/1 ORA RISPETTO ALLA FASCE ORARIE PRECEDENTEMENTE COMUNICATE, IN QUANTO IL GOP HA CONTESTUALMENTE UDIENZA ALLA TERZA SEZIONE PENALE, CON ULTIMO PROCESSO FISSATO ALLE ORE 10.30.</w:t>
      </w:r>
    </w:p>
    <w:p w14:paraId="34B37235" w14:textId="1571657D" w:rsidR="00466F6C" w:rsidRDefault="00466F6C" w:rsidP="00466F6C">
      <w:pPr>
        <w:jc w:val="both"/>
      </w:pPr>
      <w:r>
        <w:t>CATANIA 29.03.2024</w:t>
      </w:r>
    </w:p>
    <w:sectPr w:rsidR="00466F6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5B68B5"/>
    <w:rsid w:val="00466F6C"/>
    <w:rsid w:val="005B68B5"/>
    <w:rsid w:val="00D45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2BC6D"/>
  <w15:chartTrackingRefBased/>
  <w15:docId w15:val="{F2BCC352-2B42-4024-A877-B2A5B4929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63</Words>
  <Characters>364</Characters>
  <Application>Microsoft Office Word</Application>
  <DocSecurity>0</DocSecurity>
  <Lines>3</Lines>
  <Paragraphs>1</Paragraphs>
  <ScaleCrop>false</ScaleCrop>
  <Company>Ministero della Giustizia</Company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Cristina Milazzo</dc:creator>
  <cp:keywords/>
  <dc:description/>
  <cp:lastModifiedBy>Agata Cristina Milazzo</cp:lastModifiedBy>
  <cp:revision>2</cp:revision>
  <dcterms:created xsi:type="dcterms:W3CDTF">2024-03-29T09:58:00Z</dcterms:created>
  <dcterms:modified xsi:type="dcterms:W3CDTF">2024-03-29T10:07:00Z</dcterms:modified>
</cp:coreProperties>
</file>