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B63C6" w14:textId="77777777" w:rsidR="00524434" w:rsidRDefault="00524434" w:rsidP="00DD3B75">
      <w:pPr>
        <w:jc w:val="center"/>
        <w:rPr>
          <w:b/>
        </w:rPr>
      </w:pPr>
      <w:bookmarkStart w:id="0" w:name="_GoBack"/>
      <w:bookmarkEnd w:id="0"/>
    </w:p>
    <w:p w14:paraId="6F7F76D9" w14:textId="77777777" w:rsidR="00DD3B75" w:rsidRDefault="00DD3B75" w:rsidP="00DD3B75">
      <w:pPr>
        <w:jc w:val="center"/>
      </w:pPr>
      <w:r w:rsidRPr="00FD7BE6">
        <w:rPr>
          <w:b/>
        </w:rPr>
        <w:object w:dxaOrig="720" w:dyaOrig="750" w14:anchorId="5C6CB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pt;height:39.2pt" o:ole="" fillcolor="window">
            <v:imagedata r:id="rId5" o:title=""/>
          </v:shape>
          <o:OLEObject Type="Embed" ProgID="MSDraw" ShapeID="_x0000_i1025" DrawAspect="Content" ObjectID="_1707723431" r:id="rId6"/>
        </w:object>
      </w:r>
    </w:p>
    <w:p w14:paraId="07FF4D75" w14:textId="77777777" w:rsidR="00DD3B75" w:rsidRDefault="00DD3B75" w:rsidP="00DD3B75">
      <w:pPr>
        <w:jc w:val="center"/>
        <w:rPr>
          <w:rFonts w:cs="Arial"/>
          <w:sz w:val="36"/>
        </w:rPr>
      </w:pPr>
      <w:r w:rsidRPr="000616D5">
        <w:rPr>
          <w:rFonts w:cs="Arial"/>
          <w:sz w:val="36"/>
        </w:rPr>
        <w:t xml:space="preserve">TRIBUNALE DI </w:t>
      </w:r>
      <w:r w:rsidR="00C23DB0">
        <w:rPr>
          <w:rFonts w:cs="Arial"/>
          <w:sz w:val="36"/>
        </w:rPr>
        <w:t>CATANIA</w:t>
      </w:r>
    </w:p>
    <w:p w14:paraId="684B4743" w14:textId="77777777" w:rsidR="00DD3B75" w:rsidRDefault="00DD3B75" w:rsidP="00DD3B75">
      <w:pPr>
        <w:jc w:val="center"/>
        <w:rPr>
          <w:b/>
        </w:rPr>
      </w:pPr>
      <w:r>
        <w:rPr>
          <w:b/>
        </w:rPr>
        <w:t xml:space="preserve">Sezione </w:t>
      </w:r>
      <w:r w:rsidR="00C23DB0">
        <w:rPr>
          <w:b/>
        </w:rPr>
        <w:t>Prima</w:t>
      </w:r>
      <w:r w:rsidR="004B35D7">
        <w:rPr>
          <w:b/>
        </w:rPr>
        <w:t xml:space="preserve"> </w:t>
      </w:r>
      <w:r>
        <w:rPr>
          <w:b/>
        </w:rPr>
        <w:t>Dibattimento Penale</w:t>
      </w:r>
    </w:p>
    <w:p w14:paraId="2AF9B34D" w14:textId="77777777" w:rsidR="00DD3B75" w:rsidRPr="000616D5" w:rsidRDefault="00C23DB0" w:rsidP="00DD3B75">
      <w:pPr>
        <w:pStyle w:val="Nessunaspaziatura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Catania</w:t>
      </w:r>
      <w:r w:rsidR="00DD3B75" w:rsidRPr="000616D5">
        <w:rPr>
          <w:rFonts w:ascii="Calibri" w:hAnsi="Calibri"/>
          <w:sz w:val="16"/>
        </w:rPr>
        <w:t>, Piazza G</w:t>
      </w:r>
      <w:r>
        <w:rPr>
          <w:rFonts w:ascii="Calibri" w:hAnsi="Calibri"/>
          <w:sz w:val="16"/>
        </w:rPr>
        <w:t>iovanni Verga</w:t>
      </w:r>
    </w:p>
    <w:p w14:paraId="48606245" w14:textId="77777777" w:rsidR="00DD3B75" w:rsidRDefault="00DD3B75" w:rsidP="00DD3B75">
      <w:pPr>
        <w:pStyle w:val="Nessunaspaziatura"/>
        <w:jc w:val="left"/>
      </w:pPr>
    </w:p>
    <w:p w14:paraId="34A6CDFA" w14:textId="77777777" w:rsidR="00DD3B75" w:rsidRDefault="00DD3B75" w:rsidP="00DD3B75">
      <w:pPr>
        <w:pStyle w:val="Nessunaspaziatura"/>
        <w:jc w:val="left"/>
      </w:pPr>
    </w:p>
    <w:p w14:paraId="7E38D2A6" w14:textId="77777777" w:rsidR="00EE3E47" w:rsidRDefault="00EE3E47" w:rsidP="00EE3E47">
      <w:pPr>
        <w:pStyle w:val="Nessunaspaziatura"/>
        <w:ind w:firstLine="708"/>
        <w:jc w:val="left"/>
      </w:pPr>
    </w:p>
    <w:p w14:paraId="3244CD23" w14:textId="77777777" w:rsidR="00C069BA" w:rsidRDefault="00144636" w:rsidP="00686870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Elenco di trattazione dei fascicoli relativi all’udienza del giorno </w:t>
      </w:r>
      <w:r w:rsidR="00C069BA" w:rsidRPr="00C069BA">
        <w:rPr>
          <w:b/>
          <w:bCs/>
          <w:sz w:val="28"/>
          <w:szCs w:val="28"/>
        </w:rPr>
        <w:t>7.3</w:t>
      </w:r>
      <w:r w:rsidRPr="00C069BA">
        <w:rPr>
          <w:b/>
          <w:bCs/>
          <w:sz w:val="28"/>
          <w:szCs w:val="28"/>
        </w:rPr>
        <w:t>.202</w:t>
      </w:r>
      <w:r w:rsidR="00C069BA" w:rsidRPr="00C069BA"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C069BA">
        <w:rPr>
          <w:sz w:val="28"/>
          <w:szCs w:val="28"/>
        </w:rPr>
        <w:t xml:space="preserve">che saranno tenute </w:t>
      </w:r>
      <w:r>
        <w:rPr>
          <w:sz w:val="28"/>
          <w:szCs w:val="28"/>
        </w:rPr>
        <w:t xml:space="preserve">presso </w:t>
      </w:r>
      <w:r w:rsidRPr="00C069BA">
        <w:rPr>
          <w:b/>
          <w:bCs/>
          <w:sz w:val="28"/>
          <w:szCs w:val="28"/>
        </w:rPr>
        <w:t xml:space="preserve">l’Aula I </w:t>
      </w:r>
      <w:r w:rsidR="00A476D7" w:rsidRPr="00C069BA">
        <w:rPr>
          <w:b/>
          <w:bCs/>
          <w:sz w:val="28"/>
          <w:szCs w:val="28"/>
        </w:rPr>
        <w:t>Piazza Verga</w:t>
      </w:r>
      <w:r w:rsidR="00A476D7">
        <w:rPr>
          <w:sz w:val="28"/>
          <w:szCs w:val="28"/>
        </w:rPr>
        <w:t xml:space="preserve"> </w:t>
      </w:r>
      <w:r w:rsidR="00C069BA">
        <w:rPr>
          <w:sz w:val="28"/>
          <w:szCs w:val="28"/>
        </w:rPr>
        <w:t xml:space="preserve">anziché Aula I Crispi </w:t>
      </w:r>
      <w:r w:rsidR="00A476D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</w:p>
    <w:p w14:paraId="64F61A8C" w14:textId="7557542A" w:rsidR="00D3640A" w:rsidRPr="00C069BA" w:rsidRDefault="00C069BA" w:rsidP="00686870">
      <w:pPr>
        <w:pStyle w:val="Nessunaspaziatura"/>
        <w:spacing w:line="360" w:lineRule="auto"/>
        <w:ind w:firstLine="709"/>
        <w:jc w:val="left"/>
        <w:rPr>
          <w:b/>
          <w:bCs/>
          <w:sz w:val="28"/>
          <w:szCs w:val="28"/>
        </w:rPr>
      </w:pPr>
      <w:r w:rsidRPr="00C069BA">
        <w:rPr>
          <w:b/>
          <w:bCs/>
          <w:sz w:val="28"/>
          <w:szCs w:val="28"/>
        </w:rPr>
        <w:t>Giudice Monocratico</w:t>
      </w:r>
      <w:r w:rsidR="00144636" w:rsidRPr="00C069BA">
        <w:rPr>
          <w:b/>
          <w:bCs/>
          <w:sz w:val="28"/>
          <w:szCs w:val="28"/>
        </w:rPr>
        <w:t xml:space="preserve"> dott. Roberto Passalacqua.</w:t>
      </w:r>
    </w:p>
    <w:p w14:paraId="158D6DAF" w14:textId="499DFE91" w:rsidR="00144636" w:rsidRDefault="00144636" w:rsidP="00686870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Prime udienze:</w:t>
      </w:r>
      <w:r w:rsidR="00A476D7">
        <w:rPr>
          <w:sz w:val="28"/>
          <w:szCs w:val="28"/>
        </w:rPr>
        <w:t xml:space="preserve"> Dalle ore 09,30 alle ore 10,00</w:t>
      </w:r>
    </w:p>
    <w:p w14:paraId="1FC2F4E6" w14:textId="00C4C599" w:rsidR="00144636" w:rsidRDefault="00A476D7" w:rsidP="00686870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Fascicol</w:t>
      </w:r>
      <w:r w:rsidR="00C069BA">
        <w:rPr>
          <w:sz w:val="28"/>
          <w:szCs w:val="28"/>
        </w:rPr>
        <w:t xml:space="preserve">i non 1°udienza dalla lettera A </w:t>
      </w:r>
      <w:proofErr w:type="spellStart"/>
      <w:r w:rsidR="00C069BA">
        <w:rPr>
          <w:sz w:val="28"/>
          <w:szCs w:val="28"/>
        </w:rPr>
        <w:t>a</w:t>
      </w:r>
      <w:proofErr w:type="spellEnd"/>
      <w:r w:rsidR="00C069BA">
        <w:rPr>
          <w:sz w:val="28"/>
          <w:szCs w:val="28"/>
        </w:rPr>
        <w:t xml:space="preserve"> lettera F</w:t>
      </w:r>
      <w:r>
        <w:rPr>
          <w:sz w:val="28"/>
          <w:szCs w:val="28"/>
        </w:rPr>
        <w:t xml:space="preserve"> </w:t>
      </w:r>
      <w:r w:rsidR="00144636">
        <w:rPr>
          <w:sz w:val="28"/>
          <w:szCs w:val="28"/>
        </w:rPr>
        <w:t xml:space="preserve"> </w:t>
      </w:r>
      <w:r w:rsidR="00C069BA">
        <w:rPr>
          <w:sz w:val="28"/>
          <w:szCs w:val="28"/>
        </w:rPr>
        <w:t>d</w:t>
      </w:r>
      <w:r w:rsidR="00144636">
        <w:rPr>
          <w:sz w:val="28"/>
          <w:szCs w:val="28"/>
        </w:rPr>
        <w:t>alle ore 10,00;</w:t>
      </w:r>
    </w:p>
    <w:p w14:paraId="3B797BE7" w14:textId="469FA573" w:rsidR="00C069BA" w:rsidRDefault="00C069BA" w:rsidP="00C069BA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Fascicoli non 1°udienza dalla lettera G a lettera N  dalle ore 11,00;</w:t>
      </w:r>
    </w:p>
    <w:p w14:paraId="759B0A36" w14:textId="1692C3D4" w:rsidR="00C069BA" w:rsidRDefault="00C069BA" w:rsidP="00C069BA">
      <w:pPr>
        <w:pStyle w:val="Nessunaspaziatura"/>
        <w:spacing w:line="36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Fascicoli non 1°udienza dalla lettera O a lettera Z  dalle ore 12,00;</w:t>
      </w:r>
    </w:p>
    <w:p w14:paraId="7A7296D0" w14:textId="5458D492" w:rsidR="00144636" w:rsidRDefault="00144636" w:rsidP="00144636">
      <w:pPr>
        <w:pStyle w:val="Nessunaspaziatura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Potranno rimanere in aula solo le parti interessate ai fascicoli che saranno chiamati nella fascia oraria attuale, quelli della fascia successiva potranno attendere fuori dall’aula. </w:t>
      </w:r>
      <w:r w:rsidR="00C069BA">
        <w:rPr>
          <w:sz w:val="28"/>
          <w:szCs w:val="28"/>
        </w:rPr>
        <w:t>Dopo la chiamata dei fascicoli di 1°udienza potranno essere formulate richieste di rinvio per emergenza COVID.</w:t>
      </w:r>
    </w:p>
    <w:p w14:paraId="50654A98" w14:textId="03CEA3DC" w:rsidR="00143260" w:rsidRDefault="00C23DB0" w:rsidP="00686870">
      <w:pPr>
        <w:pStyle w:val="Nessunaspaziatura"/>
        <w:spacing w:line="360" w:lineRule="auto"/>
        <w:ind w:firstLine="709"/>
        <w:jc w:val="left"/>
      </w:pPr>
      <w:r w:rsidRPr="00686870">
        <w:rPr>
          <w:sz w:val="28"/>
          <w:szCs w:val="28"/>
        </w:rPr>
        <w:t>Catania</w:t>
      </w:r>
      <w:r w:rsidR="00EE3E47" w:rsidRPr="00686870">
        <w:rPr>
          <w:sz w:val="28"/>
          <w:szCs w:val="28"/>
        </w:rPr>
        <w:t xml:space="preserve">, il </w:t>
      </w:r>
      <w:r w:rsidRPr="00686870">
        <w:rPr>
          <w:sz w:val="28"/>
          <w:szCs w:val="28"/>
        </w:rPr>
        <w:fldChar w:fldCharType="begin"/>
      </w:r>
      <w:r w:rsidRPr="00686870">
        <w:rPr>
          <w:sz w:val="28"/>
          <w:szCs w:val="28"/>
        </w:rPr>
        <w:instrText xml:space="preserve"> TIME \@ "d MMMM yyyy" </w:instrText>
      </w:r>
      <w:r w:rsidRPr="00686870">
        <w:rPr>
          <w:sz w:val="28"/>
          <w:szCs w:val="28"/>
        </w:rPr>
        <w:fldChar w:fldCharType="separate"/>
      </w:r>
      <w:r w:rsidR="00B062A2">
        <w:rPr>
          <w:noProof/>
          <w:sz w:val="28"/>
          <w:szCs w:val="28"/>
        </w:rPr>
        <w:t>2 marzo 2022</w:t>
      </w:r>
      <w:r w:rsidRPr="00686870">
        <w:rPr>
          <w:noProof/>
          <w:sz w:val="28"/>
          <w:szCs w:val="28"/>
        </w:rPr>
        <w:fldChar w:fldCharType="end"/>
      </w:r>
      <w:r w:rsidR="00EE3E47">
        <w:tab/>
      </w:r>
      <w:r w:rsidR="00EE3E47">
        <w:tab/>
      </w:r>
    </w:p>
    <w:p w14:paraId="58EB8BF9" w14:textId="77777777" w:rsidR="00143260" w:rsidRDefault="00143260" w:rsidP="00686870">
      <w:pPr>
        <w:pStyle w:val="Nessunaspaziatura"/>
        <w:spacing w:line="360" w:lineRule="auto"/>
        <w:ind w:firstLine="709"/>
        <w:jc w:val="left"/>
      </w:pPr>
    </w:p>
    <w:p w14:paraId="5F65B8BB" w14:textId="77777777" w:rsidR="00EE3E47" w:rsidRDefault="00EE3E47" w:rsidP="00686870">
      <w:pPr>
        <w:pStyle w:val="Nessunaspaziatura"/>
        <w:spacing w:line="360" w:lineRule="auto"/>
        <w:ind w:firstLine="709"/>
        <w:jc w:val="left"/>
      </w:pPr>
      <w:r>
        <w:tab/>
      </w:r>
      <w:r>
        <w:tab/>
      </w:r>
      <w:r>
        <w:tab/>
      </w:r>
    </w:p>
    <w:sectPr w:rsidR="00EE3E47" w:rsidSect="00F90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75"/>
    <w:rsid w:val="000E7EEE"/>
    <w:rsid w:val="00130B57"/>
    <w:rsid w:val="00143260"/>
    <w:rsid w:val="00144636"/>
    <w:rsid w:val="00360D9F"/>
    <w:rsid w:val="00366894"/>
    <w:rsid w:val="003D5321"/>
    <w:rsid w:val="0048720F"/>
    <w:rsid w:val="004B35D7"/>
    <w:rsid w:val="004E72A7"/>
    <w:rsid w:val="00506AB4"/>
    <w:rsid w:val="00524434"/>
    <w:rsid w:val="005246AE"/>
    <w:rsid w:val="006323BF"/>
    <w:rsid w:val="00654D3F"/>
    <w:rsid w:val="00686870"/>
    <w:rsid w:val="006A6FEF"/>
    <w:rsid w:val="006F3E9C"/>
    <w:rsid w:val="007D623B"/>
    <w:rsid w:val="00847D50"/>
    <w:rsid w:val="008D65AA"/>
    <w:rsid w:val="008E6EAF"/>
    <w:rsid w:val="008F09D8"/>
    <w:rsid w:val="008F2C46"/>
    <w:rsid w:val="009A335E"/>
    <w:rsid w:val="009E2A12"/>
    <w:rsid w:val="00A476D7"/>
    <w:rsid w:val="00A92514"/>
    <w:rsid w:val="00B062A2"/>
    <w:rsid w:val="00B32193"/>
    <w:rsid w:val="00B32DAD"/>
    <w:rsid w:val="00B73D92"/>
    <w:rsid w:val="00B76520"/>
    <w:rsid w:val="00BB3F4B"/>
    <w:rsid w:val="00C03E6C"/>
    <w:rsid w:val="00C069BA"/>
    <w:rsid w:val="00C23DB0"/>
    <w:rsid w:val="00C32509"/>
    <w:rsid w:val="00C74D5C"/>
    <w:rsid w:val="00CE7ECB"/>
    <w:rsid w:val="00D24C87"/>
    <w:rsid w:val="00D3640A"/>
    <w:rsid w:val="00DD3B75"/>
    <w:rsid w:val="00ED3838"/>
    <w:rsid w:val="00EE3E47"/>
    <w:rsid w:val="00F20E84"/>
    <w:rsid w:val="00F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7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3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D3B7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3B75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9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3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3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E3E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DD3B75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D3B75"/>
    <w:rPr>
      <w:rFonts w:ascii="Times New Roman" w:eastAsia="Calibri" w:hAnsi="Times New Roman" w:cs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8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6894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3E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Agata Cristina Milazzo</cp:lastModifiedBy>
  <cp:revision>2</cp:revision>
  <cp:lastPrinted>2018-11-22T06:58:00Z</cp:lastPrinted>
  <dcterms:created xsi:type="dcterms:W3CDTF">2022-03-02T09:51:00Z</dcterms:created>
  <dcterms:modified xsi:type="dcterms:W3CDTF">2022-03-02T09:51:00Z</dcterms:modified>
</cp:coreProperties>
</file>