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74BA" w14:textId="19B87C2A" w:rsidR="007F6C6F" w:rsidRDefault="0043351C" w:rsidP="0043351C">
      <w:pPr>
        <w:jc w:val="center"/>
      </w:pPr>
      <w:r>
        <w:t>TRIBUNALE DI CATANIA</w:t>
      </w:r>
    </w:p>
    <w:p w14:paraId="558020E9" w14:textId="6196E552" w:rsidR="0043351C" w:rsidRDefault="0043351C" w:rsidP="0043351C">
      <w:pPr>
        <w:jc w:val="center"/>
      </w:pPr>
      <w:r>
        <w:t>II SEZIONE PENALE</w:t>
      </w:r>
    </w:p>
    <w:p w14:paraId="74E873DF" w14:textId="0EE5D63F" w:rsidR="0043351C" w:rsidRDefault="0043351C"/>
    <w:p w14:paraId="2258F3BF" w14:textId="498BBD74" w:rsidR="0043351C" w:rsidRDefault="0043351C"/>
    <w:p w14:paraId="10EFE788" w14:textId="5E91FE75" w:rsidR="0043351C" w:rsidRDefault="0043351C"/>
    <w:p w14:paraId="21DBB53C" w14:textId="77777777" w:rsidR="0043351C" w:rsidRDefault="0043351C"/>
    <w:p w14:paraId="108B58C5" w14:textId="4CD92F2B" w:rsidR="0043351C" w:rsidRDefault="0043351C"/>
    <w:p w14:paraId="7692FC30" w14:textId="77777777" w:rsidR="0043351C" w:rsidRPr="0043351C" w:rsidRDefault="0043351C" w:rsidP="0043351C">
      <w:pPr>
        <w:rPr>
          <w:sz w:val="36"/>
          <w:szCs w:val="36"/>
        </w:rPr>
      </w:pPr>
      <w:r w:rsidRPr="0043351C">
        <w:rPr>
          <w:sz w:val="36"/>
          <w:szCs w:val="36"/>
        </w:rPr>
        <w:t>SI COMUNICA CHE L'UDIENZA DELLA DOTT.SSA GENNARO- AULA 2 CRISPI - DEL 20.05.2022 SARA' RINVIATA PER ASSENZA DEL GIUDICE TITOLARE.</w:t>
      </w:r>
    </w:p>
    <w:p w14:paraId="7FE1AA01" w14:textId="77777777" w:rsidR="0043351C" w:rsidRPr="0043351C" w:rsidRDefault="0043351C" w:rsidP="0043351C">
      <w:pPr>
        <w:rPr>
          <w:sz w:val="36"/>
          <w:szCs w:val="36"/>
        </w:rPr>
      </w:pPr>
      <w:r w:rsidRPr="0043351C">
        <w:rPr>
          <w:sz w:val="36"/>
          <w:szCs w:val="36"/>
        </w:rPr>
        <w:t>I PROCEDIMENTI VERRANNO CHIAMATI E RINVIATI A PARTIRE DALLE ORE 09.00 SENZA TENERE CONTO DELLE FASCE ORARIE.</w:t>
      </w:r>
    </w:p>
    <w:p w14:paraId="42F367E7" w14:textId="0F43F036" w:rsidR="0043351C" w:rsidRPr="0043351C" w:rsidRDefault="0043351C" w:rsidP="0043351C">
      <w:pPr>
        <w:rPr>
          <w:sz w:val="36"/>
          <w:szCs w:val="36"/>
        </w:rPr>
      </w:pPr>
      <w:r w:rsidRPr="0043351C">
        <w:rPr>
          <w:sz w:val="36"/>
          <w:szCs w:val="36"/>
        </w:rPr>
        <w:t xml:space="preserve">L'UDIENZA SARA' </w:t>
      </w:r>
      <w:proofErr w:type="gramStart"/>
      <w:r w:rsidRPr="0043351C">
        <w:rPr>
          <w:sz w:val="36"/>
          <w:szCs w:val="36"/>
        </w:rPr>
        <w:t>TENUTA  DAL</w:t>
      </w:r>
      <w:proofErr w:type="gramEnd"/>
      <w:r w:rsidRPr="0043351C">
        <w:rPr>
          <w:sz w:val="36"/>
          <w:szCs w:val="36"/>
        </w:rPr>
        <w:t xml:space="preserve"> DOTT. MARINI</w:t>
      </w:r>
    </w:p>
    <w:sectPr w:rsidR="0043351C" w:rsidRPr="00433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FF"/>
    <w:rsid w:val="002F72FF"/>
    <w:rsid w:val="0043351C"/>
    <w:rsid w:val="007F6C6F"/>
    <w:rsid w:val="00E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61EC"/>
  <w15:chartTrackingRefBased/>
  <w15:docId w15:val="{C2B77F9F-6617-4D9A-9ED3-C9D8EE82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F1A"/>
    <w:rPr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F0F1A"/>
    <w:pPr>
      <w:jc w:val="center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EF0F1A"/>
    <w:rPr>
      <w:sz w:val="40"/>
      <w:szCs w:val="4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2022-05-19T17:11:00Z</dcterms:created>
  <dcterms:modified xsi:type="dcterms:W3CDTF">2022-05-19T17:13:00Z</dcterms:modified>
</cp:coreProperties>
</file>